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98C" w:rsidRPr="00106F96" w:rsidRDefault="0019298C" w:rsidP="0019298C">
      <w:pPr>
        <w:pStyle w:val="a3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06F96">
        <w:rPr>
          <w:rFonts w:ascii="Times New Roman" w:eastAsia="Calibri" w:hAnsi="Times New Roman" w:cs="Times New Roman"/>
          <w:b/>
          <w:i/>
          <w:sz w:val="28"/>
          <w:szCs w:val="28"/>
        </w:rPr>
        <w:t>«Расскажите детям о Войне».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06F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Патриотизм - любовь к Родине, преданность ей, ответственность и гордость за нее, желание трудиться на ее благо, беречь и умножать ее богатства - начинает формироваться уже в дошкольном возрасте. Невозможно воспитать чувство собственного достоинства, уверенность в себе, а, следовательно, полноценную личность, без уважения к истории и культуре своего Отечества, к его государственной символике. / «Концепция патриотического воспитания граждан РФ» /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06F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Старинная мудрость напоминает нам: «Человек, не знающий своего 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народам.</w:t>
      </w:r>
      <w:r w:rsidRPr="00106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6F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Нельзя быть патриотом, не чувствуя личной связи с Родиной, не зная, как любили и берегли ее наши предки, наши отцы и деды. Нет сомнения в том, что уже в детском саду в результате целенаправленной воспитательной, систематической работы у детей могут быть сформированы элементы гражданственности и патриотизма. При этом необходимо выстраивать работу, основываясь на следующих принципах: 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Отбор знаний, наиболее актуальных для детей данного возраста.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к каждому ребенку, учет его психологических особенностей, возможностей и интересов</w:t>
      </w:r>
      <w:r w:rsidRPr="00106F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 восприятие окружающего, образность и конкретность мышления, глубина и обостренность первых чувств, незнание истории, непонимание социальных явлений и др.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Развивающий характер обучения, основанный на детской активности;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Сочетание научности и доступности исторического материала;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Наглядность.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Рациональное сочетание разных видов деятельности, характерный возрасту баланс интеллектуальных, эмоциональных и двигательных нагрузок.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Профессиональная компетентность педагога.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Систематичность и последовательность. Воспитание эффективно, если оно системно. </w:t>
      </w:r>
      <w:r w:rsidRPr="00106F96">
        <w:rPr>
          <w:rFonts w:ascii="Times New Roman" w:eastAsia="Calibri" w:hAnsi="Times New Roman" w:cs="Times New Roman"/>
          <w:sz w:val="28"/>
          <w:szCs w:val="28"/>
        </w:rPr>
        <w:t>Особенностями проявления патриотических чувств у детей дошкольного возраста являются </w:t>
      </w:r>
      <w:r w:rsidRPr="00106F96">
        <w:rPr>
          <w:rFonts w:ascii="Times New Roman" w:eastAsia="Calibri" w:hAnsi="Times New Roman" w:cs="Times New Roman"/>
          <w:b/>
          <w:bCs/>
          <w:sz w:val="28"/>
          <w:szCs w:val="28"/>
        </w:rPr>
        <w:t>скоротечность и ситуативность.</w:t>
      </w:r>
      <w:r w:rsidRPr="00106F96">
        <w:rPr>
          <w:rFonts w:ascii="Times New Roman" w:eastAsia="Calibri" w:hAnsi="Times New Roman" w:cs="Times New Roman"/>
          <w:sz w:val="28"/>
          <w:szCs w:val="28"/>
        </w:rPr>
        <w:t> Ребёнка может взволновать только, что услышанный рассказ о героическом поступке, но затем на эти впечатления накладываются другие, и возникшее первое чувство может угаснуть, поэтому, как отмечают психологи, необходимо закрепить это чувство в многократных переживаниях, специально создавая разнообразные ситуации.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Принцип системно - организованного подхода, который предполагает скоординированную работу всех специалистов.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Принцип учета региональных условий в пропаганде патриотических идей, означающий пропаганду идей и ценностей не только общероссийского патриотизма, но и местного, характеризующегося любовью к семье, городу, краю.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Принцип от </w:t>
      </w:r>
      <w:proofErr w:type="gramStart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близкого</w:t>
      </w:r>
      <w:proofErr w:type="gramEnd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далекому. </w:t>
      </w:r>
      <w:r w:rsidRPr="00106F96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gramStart"/>
      <w:r w:rsidRPr="00106F96">
        <w:rPr>
          <w:rFonts w:ascii="Times New Roman" w:eastAsia="Calibri" w:hAnsi="Times New Roman" w:cs="Times New Roman"/>
          <w:color w:val="000000"/>
          <w:sz w:val="28"/>
          <w:szCs w:val="28"/>
        </w:rPr>
        <w:t>«Переходи в работе с детьми от близкого к далёкому, от простого к сложному, от более лёгкого к более трудному, от известного к неизвестному!»</w:t>
      </w:r>
      <w:proofErr w:type="gramEnd"/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06F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Знакомить ли дошкольников с таким историческим фактом в жизни России, как Великая Отечественная война? </w:t>
      </w:r>
      <w:r w:rsidRPr="00106F96">
        <w:rPr>
          <w:rFonts w:ascii="Times New Roman" w:eastAsia="Calibri" w:hAnsi="Times New Roman" w:cs="Times New Roman"/>
          <w:sz w:val="28"/>
          <w:szCs w:val="28"/>
        </w:rPr>
        <w:t xml:space="preserve">Этот вопрос возникает не только у родителей. Он возникает и у педагогов. В том, что рассказывать нужно – нет никаких сомнений. 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06F96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106F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6F96"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 w:rsidRPr="00106F96">
        <w:rPr>
          <w:rFonts w:ascii="Times New Roman" w:hAnsi="Times New Roman" w:cs="Times New Roman"/>
          <w:sz w:val="28"/>
          <w:szCs w:val="28"/>
        </w:rPr>
        <w:t xml:space="preserve"> выпускающего редактора журнала «Обучение дошкольников» Елены </w:t>
      </w:r>
      <w:proofErr w:type="spellStart"/>
      <w:r w:rsidRPr="00106F96">
        <w:rPr>
          <w:rFonts w:ascii="Times New Roman" w:hAnsi="Times New Roman" w:cs="Times New Roman"/>
          <w:sz w:val="28"/>
          <w:szCs w:val="28"/>
        </w:rPr>
        <w:t>Долматовой</w:t>
      </w:r>
      <w:proofErr w:type="spellEnd"/>
      <w:r w:rsidRPr="00106F96">
        <w:rPr>
          <w:rFonts w:ascii="Times New Roman" w:hAnsi="Times New Roman" w:cs="Times New Roman"/>
          <w:sz w:val="28"/>
          <w:szCs w:val="28"/>
        </w:rPr>
        <w:t xml:space="preserve"> и доцента МГППУ, автора программы «Воспитательный диалог» Михаила Телегина на тему «</w:t>
      </w:r>
      <w:r w:rsidRPr="00106F96">
        <w:rPr>
          <w:rFonts w:ascii="Times New Roman" w:hAnsi="Times New Roman" w:cs="Times New Roman"/>
          <w:bCs/>
          <w:sz w:val="28"/>
          <w:szCs w:val="28"/>
        </w:rPr>
        <w:t>Поговори с ребёнком о войне, или как дошкольнику о Великой Отечественной Войне рассказать?», М. Телегин на вопрос: «</w:t>
      </w:r>
      <w:r w:rsidRPr="00106F96">
        <w:rPr>
          <w:rFonts w:ascii="Times New Roman" w:hAnsi="Times New Roman" w:cs="Times New Roman"/>
          <w:sz w:val="28"/>
          <w:szCs w:val="28"/>
        </w:rPr>
        <w:t>А не рано ли с дошкольником разговор о войне заводить? Ведь не детская тема. Вдруг травмируем? Может, хотя бы до школы подождать, там, на уроках истории расскажут?», категорично заявляет: «Не рано! Старший дошкольный возраст – самый чувствительный, «</w:t>
      </w:r>
      <w:proofErr w:type="spellStart"/>
      <w:r w:rsidRPr="00106F96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Pr="00106F96">
        <w:rPr>
          <w:rFonts w:ascii="Times New Roman" w:hAnsi="Times New Roman" w:cs="Times New Roman"/>
          <w:sz w:val="28"/>
          <w:szCs w:val="28"/>
        </w:rPr>
        <w:t xml:space="preserve">» для серьёзного воспитательного разговора. Разум просыпается, душа – открыта, чиста, удивляться и верить в чудо не перестала! В сюжетно-ролевой игре, в деятельности и общении дитя пытается постичь внутреннюю, смысловую сторону «мира взрослых», проникнуть в хитросплетения человеческих отношений. </w:t>
      </w:r>
      <w:r w:rsidRPr="00106F96">
        <w:rPr>
          <w:rFonts w:ascii="Times New Roman" w:hAnsi="Times New Roman" w:cs="Times New Roman"/>
          <w:sz w:val="28"/>
          <w:szCs w:val="28"/>
        </w:rPr>
        <w:br/>
        <w:t>«Интерес идёт впереди развития, ведёт его за собой» (</w:t>
      </w:r>
      <w:proofErr w:type="spellStart"/>
      <w:r w:rsidRPr="00106F96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106F96">
        <w:rPr>
          <w:rFonts w:ascii="Times New Roman" w:hAnsi="Times New Roman" w:cs="Times New Roman"/>
          <w:sz w:val="28"/>
          <w:szCs w:val="28"/>
        </w:rPr>
        <w:t xml:space="preserve">). Обострённый, напряжённый интерес к морально-нравственной проблематике. Владимир Владимирович об этом знал, Маяковский. «Крошка сын к отцу пришёл, и спросила кроха». Вся детская литература – об извечной борьбе добра и зла. Как говорил Василий Александрович Сухомлинский, «надо дать детям правильное видение добра и зла». А есть ли в истории человечества урок любви, более потрясающий, вдохновляющий, светлый, чем тот, что преподали потомкам ветераны минувшей войны?» </w:t>
      </w:r>
      <w:r w:rsidRPr="00106F96">
        <w:rPr>
          <w:rFonts w:ascii="Times New Roman" w:hAnsi="Times New Roman" w:cs="Times New Roman"/>
          <w:sz w:val="28"/>
          <w:szCs w:val="28"/>
        </w:rPr>
        <w:br/>
      </w:r>
      <w:r w:rsidRPr="00106F96">
        <w:rPr>
          <w:rFonts w:ascii="Times New Roman" w:eastAsia="Calibri" w:hAnsi="Times New Roman" w:cs="Times New Roman"/>
          <w:sz w:val="28"/>
          <w:szCs w:val="28"/>
        </w:rPr>
        <w:t>РАССКАЗАТЬ О ВОЙНЕ… 1. ДЛЯ ЧЕГО? Патриотическое чувство не возникнет само по себе. Его нужно воспитывать с раннего детства, взращивать, культивировать.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F96">
        <w:rPr>
          <w:rFonts w:ascii="Times New Roman" w:eastAsia="Calibri" w:hAnsi="Times New Roman" w:cs="Times New Roman"/>
          <w:sz w:val="28"/>
          <w:szCs w:val="28"/>
        </w:rPr>
        <w:t>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  Рассказывайте об известных и значимых событиях войны. Задача взрослых – не напугать ребенка, а просветить.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F96">
        <w:rPr>
          <w:rFonts w:ascii="Times New Roman" w:hAnsi="Times New Roman" w:cs="Times New Roman"/>
          <w:sz w:val="28"/>
          <w:szCs w:val="28"/>
        </w:rPr>
        <w:t xml:space="preserve">Мышление дошкольников наглядно-образное, конкретное. Как донести правду о войне, что бы дети поняли, что бы впору им пришлась та правда? </w:t>
      </w:r>
      <w:r w:rsidRPr="00106F96">
        <w:rPr>
          <w:rFonts w:ascii="Times New Roman" w:hAnsi="Times New Roman" w:cs="Times New Roman"/>
          <w:sz w:val="28"/>
          <w:szCs w:val="28"/>
        </w:rPr>
        <w:br/>
      </w:r>
      <w:r w:rsidRPr="00106F96">
        <w:rPr>
          <w:rFonts w:ascii="Times New Roman" w:hAnsi="Times New Roman" w:cs="Times New Roman"/>
          <w:sz w:val="28"/>
          <w:szCs w:val="28"/>
        </w:rPr>
        <w:br/>
      </w:r>
      <w:r w:rsidRPr="00106F96">
        <w:rPr>
          <w:rFonts w:ascii="Times New Roman" w:hAnsi="Times New Roman" w:cs="Times New Roman"/>
          <w:bCs/>
          <w:sz w:val="28"/>
          <w:szCs w:val="28"/>
        </w:rPr>
        <w:t>М. Телегин рекомендует: «</w:t>
      </w:r>
      <w:r w:rsidRPr="00106F96">
        <w:rPr>
          <w:rFonts w:ascii="Times New Roman" w:hAnsi="Times New Roman" w:cs="Times New Roman"/>
          <w:sz w:val="28"/>
          <w:szCs w:val="28"/>
        </w:rPr>
        <w:t>Дети мыслят как художники и поэты: детальными, до мелочей, сценками из памяти (</w:t>
      </w:r>
      <w:proofErr w:type="spellStart"/>
      <w:r w:rsidRPr="00106F96">
        <w:rPr>
          <w:rFonts w:ascii="Times New Roman" w:hAnsi="Times New Roman" w:cs="Times New Roman"/>
          <w:sz w:val="28"/>
          <w:szCs w:val="28"/>
        </w:rPr>
        <w:t>эйдические</w:t>
      </w:r>
      <w:proofErr w:type="spellEnd"/>
      <w:r w:rsidRPr="00106F96">
        <w:rPr>
          <w:rFonts w:ascii="Times New Roman" w:hAnsi="Times New Roman" w:cs="Times New Roman"/>
          <w:sz w:val="28"/>
          <w:szCs w:val="28"/>
        </w:rPr>
        <w:t xml:space="preserve"> образы), «живыми картинками», фигурами воображения. Дети мыслят ПРЕДСТАВЛЕНИЯМИ. А представления, простите за тавтологию, можно представить. Поэтому правду о войне необходимо запечатлеть в представлениях. </w:t>
      </w:r>
      <w:r w:rsidRPr="00106F96">
        <w:rPr>
          <w:rFonts w:ascii="Times New Roman" w:hAnsi="Times New Roman" w:cs="Times New Roman"/>
          <w:sz w:val="28"/>
          <w:szCs w:val="28"/>
        </w:rPr>
        <w:br/>
        <w:t xml:space="preserve">Дети «живут по собственным часам», мыслят синкретично, то есть целостно, устанавливают сказочные, причудливые связи; существующие только в их сознании отношения. Поэтому рисовать картину войны необходимо большими мазками, акцентироваться на главном. </w:t>
      </w:r>
      <w:r w:rsidRPr="00106F96">
        <w:rPr>
          <w:rFonts w:ascii="Times New Roman" w:hAnsi="Times New Roman" w:cs="Times New Roman"/>
          <w:sz w:val="28"/>
          <w:szCs w:val="28"/>
        </w:rPr>
        <w:br/>
        <w:t xml:space="preserve">А теперь повенчаем в синтезе, помножим первое на второе – получим результат: рассказывай суть, не путай, не перегружай, погоди с «диалогическим подходом». </w:t>
      </w:r>
      <w:r w:rsidRPr="00106F96">
        <w:rPr>
          <w:rFonts w:ascii="Times New Roman" w:hAnsi="Times New Roman" w:cs="Times New Roman"/>
          <w:sz w:val="28"/>
          <w:szCs w:val="28"/>
        </w:rPr>
        <w:lastRenderedPageBreak/>
        <w:t xml:space="preserve">Чётко и точно, по существу. Зачин короткий – главная мысль, и несколько примеров – иллюстраций. Объяснительно-иллюстративный метод в дедуктивной (от общего, к частному) форме. </w:t>
      </w:r>
      <w:r w:rsidRPr="00106F96">
        <w:rPr>
          <w:rFonts w:ascii="Times New Roman" w:hAnsi="Times New Roman" w:cs="Times New Roman"/>
          <w:sz w:val="28"/>
          <w:szCs w:val="28"/>
        </w:rPr>
        <w:br/>
        <w:t xml:space="preserve">Когда нарастёт «плоть мысли», накопятся первичные ассоциации (тут хорошо бы фильмы военные посмотреть, песни послушать, художественные произведения почитать, на полотна фронтовых художников взглянуть), тогда можно и индукцию вплетать. От частного – к общему. Несколько представлений под вашим руководством малыши пускай сравнивают, общее обнаруживают (обобщают), от пустяков абстрагируются и сами к правде прикасаются. </w:t>
      </w:r>
      <w:r w:rsidRPr="00106F96">
        <w:rPr>
          <w:rFonts w:ascii="Times New Roman" w:hAnsi="Times New Roman" w:cs="Times New Roman"/>
          <w:sz w:val="28"/>
          <w:szCs w:val="28"/>
        </w:rPr>
        <w:br/>
        <w:t xml:space="preserve">Логика логикой, да не логикой единой жив человек. Сердцем </w:t>
      </w:r>
      <w:proofErr w:type="gramStart"/>
      <w:r w:rsidRPr="00106F96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106F96">
        <w:rPr>
          <w:rFonts w:ascii="Times New Roman" w:hAnsi="Times New Roman" w:cs="Times New Roman"/>
          <w:sz w:val="28"/>
          <w:szCs w:val="28"/>
        </w:rPr>
        <w:t xml:space="preserve"> прежде всего жив! Умозрением! Очи тогда правду отыщут, коль не холодна она – горяча, с любовью, с чувством, с интуицией, с верой крепко-накрепко спаяна. Восхититься, возрадоваться, заплакать… Непосредственность… «Будьте как дети». </w:t>
      </w:r>
      <w:proofErr w:type="gramStart"/>
      <w:r w:rsidRPr="00106F96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106F96">
        <w:rPr>
          <w:rFonts w:ascii="Times New Roman" w:hAnsi="Times New Roman" w:cs="Times New Roman"/>
          <w:sz w:val="28"/>
          <w:szCs w:val="28"/>
        </w:rPr>
        <w:t xml:space="preserve"> о войне должна исходить от любимого, авторитетного взрослого. И рассказывать о войне надо, как в первый и последний раз». 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Самые распространенные ошибки в беседах о войне: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Не пытайтесь «вылить» на ребенка сразу всю возможную информацию: она должна быть строго дозированной в зависимости от его возраста и подготовленности. По мере взросления малыша вы сможете рассказать ему больше.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Очень важна умеренность в описании ужасов войны. К примеру, не стоит подробно расписывать детсадовцам или младшим школьникам, что творилось в концлагерях или в блокадном Ленинграде. Тем самым вы только дадите им повод для ночных кошмаров. А вот подростку уже можно и нужно знать о дневнике Тани Савичевой и подвиге молодогвардейцев.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Будьте готовы к нелицеприятным вопросам. Возможно, ваш вдумчивый ребенок захочет понять, почему по улицам нашей страны</w:t>
      </w:r>
      <w:r w:rsidRPr="00106F96">
        <w:rPr>
          <w:rFonts w:ascii="Times New Roman" w:hAnsi="Times New Roman" w:cs="Times New Roman"/>
          <w:sz w:val="28"/>
          <w:szCs w:val="28"/>
          <w:lang w:eastAsia="ru-RU"/>
        </w:rPr>
        <w:t>, </w:t>
      </w:r>
      <w:hyperlink r:id="rId4" w:history="1">
        <w:r w:rsidRPr="00106F96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победившей фашизм</w:t>
        </w:r>
      </w:hyperlink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, маршируют коротко </w:t>
      </w:r>
      <w:proofErr w:type="gramStart"/>
      <w:r w:rsidRPr="00106F96">
        <w:rPr>
          <w:rFonts w:ascii="Times New Roman" w:hAnsi="Times New Roman" w:cs="Times New Roman"/>
          <w:sz w:val="28"/>
          <w:szCs w:val="28"/>
          <w:lang w:eastAsia="ru-RU"/>
        </w:rPr>
        <w:t>стриженные</w:t>
      </w:r>
      <w:proofErr w:type="gramEnd"/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 парни со свастикой на рукаве</w:t>
      </w: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Наверное, честнее всего будет сказать, что это – просто агрессивные люди, которые совершенно не знают историю. И потому не понимают, что не победи наш народ Гитлера, они могли бы вовсе не родиться на свет. Ведь Гитлер считал всех тех, кто не ариец, людьми десятого сорта. В том числе и славян. А потому и их дедушек-бабушек могли бы запросто уничтожить, и они сами никогда бы не родились.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Настройтесь на эмоциональную искренность. Признайтесь ребенку, что вам нелегко рассказывать о войне и что это вообще сложная тема. Но вы постараетесь объяснить все правильно</w:t>
      </w:r>
      <w:proofErr w:type="gramStart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… А</w:t>
      </w:r>
      <w:proofErr w:type="gramEnd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признание мужественного папы в том, что он боится войны, и совсем ее не хочет, произведет гораздо больший эффект, чем все «воспитательные речи» вместе взятые.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Совместная деятельность воспитателя и детей: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заучивание стихов к празднику «День Победы»,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Встреча с ветеранами войны,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Индивидуальные и коллективные беседы (рода войск, военные ордена и медали, военная техника),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Оформление Книги Памяти, содержащей рассказы детей и их родителей о членах семей - участниках войны, их героических судьбах.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Экскурсии к мемориалу Славы, возложение цветов,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Слушание песен </w:t>
      </w:r>
      <w:proofErr w:type="spellStart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военно</w:t>
      </w:r>
      <w:proofErr w:type="spellEnd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патриотической тематики,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Тематическое содержание книжного уголка,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Подбор открыток, иллюстраций, фотографий для оформления альбомов «Наша Армия родная»,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Самостоятельная художественная деятельность, изготовление поделок на военные темы в подарок папе, дедушке,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Заучивание пословиц и поговорок о чести, долге, солдатской службе, дружбе и товариществе,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Рассматривание открыток, иллюстраций с изображением родов войск, памятников воинам, обелисков.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Беседы на тему «Традиции в армии».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Прослушивание классических музыкальных произведений: марши - </w:t>
      </w:r>
      <w:proofErr w:type="spellStart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Д.Кабалевский</w:t>
      </w:r>
      <w:proofErr w:type="spellEnd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«Марш» (детский), П.Чайковский «Марш деревянных солдатиков», Г.Свиридов «Военный марш», В.Агапкин «Прощание славянки».</w:t>
      </w:r>
      <w:proofErr w:type="gramEnd"/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Сюжетн</w:t>
      </w:r>
      <w:proofErr w:type="gramStart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06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игры.</w:t>
      </w: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298C" w:rsidRPr="00106F96" w:rsidRDefault="0019298C" w:rsidP="0019298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7E6F" w:rsidRDefault="0019298C" w:rsidP="0019298C">
      <w:pPr>
        <w:ind w:firstLine="567"/>
      </w:pPr>
    </w:p>
    <w:sectPr w:rsidR="00507E6F" w:rsidSect="00106F96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9298C"/>
    <w:rsid w:val="000C6AEC"/>
    <w:rsid w:val="0019298C"/>
    <w:rsid w:val="0038573A"/>
    <w:rsid w:val="0073369E"/>
    <w:rsid w:val="008F3946"/>
    <w:rsid w:val="00961D26"/>
    <w:rsid w:val="00AC0C10"/>
    <w:rsid w:val="00B37E96"/>
    <w:rsid w:val="00CF0604"/>
    <w:rsid w:val="00D63B6C"/>
    <w:rsid w:val="00E34EBC"/>
    <w:rsid w:val="00EC596F"/>
    <w:rsid w:val="00FA1669"/>
    <w:rsid w:val="00FE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9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i.mail.ru/forum/blagotvoritelnost/my_pomnim/jeto_nado_znat_i_rasskazyvat_svoim_detj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1488</Words>
  <Characters>8487</Characters>
  <Application>Microsoft Office Word</Application>
  <DocSecurity>0</DocSecurity>
  <Lines>70</Lines>
  <Paragraphs>19</Paragraphs>
  <ScaleCrop>false</ScaleCrop>
  <Company>дс9</Company>
  <LinksUpToDate>false</LinksUpToDate>
  <CharactersWithSpaces>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2015-04-03T07:33:00Z</dcterms:created>
  <dcterms:modified xsi:type="dcterms:W3CDTF">2015-04-03T07:34:00Z</dcterms:modified>
</cp:coreProperties>
</file>